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004" w:type="dxa"/>
        <w:tblInd w:w="-228" w:type="dxa"/>
        <w:tblLayout w:type="fixed"/>
        <w:tblCellMar>
          <w:left w:w="198" w:type="dxa"/>
        </w:tblCellMar>
        <w:tblLook w:val="04A0" w:firstRow="1" w:lastRow="0" w:firstColumn="1" w:lastColumn="0" w:noHBand="0" w:noVBand="1"/>
      </w:tblPr>
      <w:tblGrid>
        <w:gridCol w:w="1356"/>
        <w:gridCol w:w="850"/>
        <w:gridCol w:w="282"/>
        <w:gridCol w:w="142"/>
        <w:gridCol w:w="425"/>
        <w:gridCol w:w="751"/>
        <w:gridCol w:w="650"/>
        <w:gridCol w:w="300"/>
        <w:gridCol w:w="142"/>
        <w:gridCol w:w="215"/>
        <w:gridCol w:w="352"/>
        <w:gridCol w:w="155"/>
        <w:gridCol w:w="837"/>
        <w:gridCol w:w="426"/>
        <w:gridCol w:w="108"/>
        <w:gridCol w:w="1309"/>
        <w:gridCol w:w="1319"/>
        <w:gridCol w:w="385"/>
      </w:tblGrid>
      <w:tr w:rsidR="00A94CDB" w14:paraId="0B168D71" w14:textId="77777777" w:rsidTr="00CB7A2A">
        <w:trPr>
          <w:trHeight w:val="454"/>
        </w:trPr>
        <w:tc>
          <w:tcPr>
            <w:tcW w:w="10004" w:type="dxa"/>
            <w:gridSpan w:val="18"/>
            <w:shd w:val="clear" w:color="auto" w:fill="A6A6A6" w:themeFill="background1" w:themeFillShade="A6"/>
            <w:vAlign w:val="center"/>
          </w:tcPr>
          <w:p w14:paraId="28BD8EA8" w14:textId="3CC9E3BD" w:rsidR="00A94CDB" w:rsidRPr="0030195E" w:rsidRDefault="00E75061" w:rsidP="00E75061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0195E"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DO REQUERENTE</w:t>
            </w:r>
          </w:p>
        </w:tc>
      </w:tr>
      <w:tr w:rsidR="00A94CDB" w14:paraId="68909DC8" w14:textId="77777777" w:rsidTr="00CB7A2A">
        <w:trPr>
          <w:trHeight w:val="454"/>
        </w:trPr>
        <w:tc>
          <w:tcPr>
            <w:tcW w:w="10004" w:type="dxa"/>
            <w:gridSpan w:val="18"/>
            <w:vAlign w:val="center"/>
          </w:tcPr>
          <w:p w14:paraId="7B3CDA53" w14:textId="541F1DBE" w:rsidR="00A94CDB" w:rsidRPr="00BF7879" w:rsidRDefault="00A94CDB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>Nome Completo</w:t>
            </w:r>
            <w:r w:rsidR="007A2635" w:rsidRPr="00BF7879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255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1742" w14:paraId="243AD4B3" w14:textId="77777777" w:rsidTr="00513DE9">
        <w:trPr>
          <w:trHeight w:val="454"/>
        </w:trPr>
        <w:tc>
          <w:tcPr>
            <w:tcW w:w="248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F01F6C6" w14:textId="77777777" w:rsidR="00E41742" w:rsidRPr="00BF7879" w:rsidRDefault="00E41742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>MATRICULA</w:t>
            </w:r>
            <w:proofErr w:type="gramEnd"/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 xml:space="preserve"> SIAPE:</w:t>
            </w:r>
          </w:p>
        </w:tc>
        <w:tc>
          <w:tcPr>
            <w:tcW w:w="3132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5964B9BC" w14:textId="2439AFEF" w:rsidR="00E41742" w:rsidRPr="001A69B9" w:rsidRDefault="00E41742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single" w:sz="4" w:space="0" w:color="auto"/>
              <w:right w:val="nil"/>
            </w:tcBorders>
            <w:vAlign w:val="center"/>
          </w:tcPr>
          <w:p w14:paraId="083636CB" w14:textId="77777777" w:rsidR="00E41742" w:rsidRPr="00BF7879" w:rsidRDefault="00E41742" w:rsidP="00B43CBF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54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22E0C6E4" w14:textId="64E4450B" w:rsidR="00E41742" w:rsidRPr="00BF7879" w:rsidRDefault="00E41742" w:rsidP="00B43CBF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571E" w14:paraId="789D3FE8" w14:textId="77777777" w:rsidTr="00513DE9">
        <w:trPr>
          <w:trHeight w:val="567"/>
        </w:trPr>
        <w:tc>
          <w:tcPr>
            <w:tcW w:w="1356" w:type="dxa"/>
            <w:tcBorders>
              <w:right w:val="nil"/>
            </w:tcBorders>
            <w:vAlign w:val="center"/>
          </w:tcPr>
          <w:p w14:paraId="7FFE8F85" w14:textId="77777777" w:rsidR="00B7571E" w:rsidRPr="00BF7879" w:rsidRDefault="0030195E" w:rsidP="007A263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648" w:type="dxa"/>
            <w:gridSpan w:val="17"/>
            <w:tcBorders>
              <w:left w:val="nil"/>
            </w:tcBorders>
            <w:vAlign w:val="center"/>
          </w:tcPr>
          <w:p w14:paraId="63D4DFDE" w14:textId="48C4EB86" w:rsidR="00B7571E" w:rsidRPr="00BF7879" w:rsidRDefault="00B7571E" w:rsidP="007A263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1742" w14:paraId="7A4B808F" w14:textId="77777777" w:rsidTr="00513DE9">
        <w:trPr>
          <w:trHeight w:val="563"/>
        </w:trPr>
        <w:tc>
          <w:tcPr>
            <w:tcW w:w="4756" w:type="dxa"/>
            <w:gridSpan w:val="8"/>
            <w:tcBorders>
              <w:bottom w:val="single" w:sz="4" w:space="0" w:color="auto"/>
            </w:tcBorders>
            <w:vAlign w:val="center"/>
          </w:tcPr>
          <w:p w14:paraId="43A99593" w14:textId="77777777" w:rsidR="00E41742" w:rsidRPr="00BF7879" w:rsidRDefault="00E41742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>Ramal UFBA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5BDC10A0" w14:textId="77777777" w:rsidR="00E41742" w:rsidRPr="00BF7879" w:rsidRDefault="00E41742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 xml:space="preserve">Celular (com DDD): </w:t>
            </w:r>
          </w:p>
        </w:tc>
        <w:tc>
          <w:tcPr>
            <w:tcW w:w="312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476BD5E" w14:textId="458C43EE" w:rsidR="00E41742" w:rsidRPr="00BF7879" w:rsidRDefault="00E41742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1742" w14:paraId="0A85BE71" w14:textId="77777777" w:rsidTr="00513DE9">
        <w:trPr>
          <w:trHeight w:val="454"/>
        </w:trPr>
        <w:tc>
          <w:tcPr>
            <w:tcW w:w="5113" w:type="dxa"/>
            <w:gridSpan w:val="10"/>
            <w:tcBorders>
              <w:right w:val="nil"/>
            </w:tcBorders>
            <w:vAlign w:val="center"/>
          </w:tcPr>
          <w:p w14:paraId="3D8FDDBE" w14:textId="77777777" w:rsidR="00E41742" w:rsidRPr="00BF7879" w:rsidRDefault="00E41742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color w:val="000000"/>
                <w:sz w:val="20"/>
                <w:szCs w:val="20"/>
              </w:rPr>
              <w:t>Programa de Pós-Graduação que está vinculado:</w:t>
            </w:r>
          </w:p>
        </w:tc>
        <w:tc>
          <w:tcPr>
            <w:tcW w:w="4891" w:type="dxa"/>
            <w:gridSpan w:val="8"/>
            <w:tcBorders>
              <w:left w:val="nil"/>
            </w:tcBorders>
            <w:vAlign w:val="center"/>
          </w:tcPr>
          <w:p w14:paraId="533A9C29" w14:textId="56CA8E1C" w:rsidR="00E41742" w:rsidRPr="00706164" w:rsidRDefault="005255FC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706164">
              <w:rPr>
                <w:rFonts w:asciiTheme="minorHAnsi" w:hAnsiTheme="minorHAnsi" w:cstheme="minorHAnsi"/>
                <w:color w:val="0000CC"/>
              </w:rPr>
              <w:t>Ciência de Alimentos</w:t>
            </w:r>
            <w:r w:rsidR="00F2101A" w:rsidRPr="00706164">
              <w:rPr>
                <w:rFonts w:asciiTheme="minorHAnsi" w:hAnsiTheme="minorHAnsi" w:cstheme="minorHAnsi"/>
                <w:color w:val="0000CC"/>
              </w:rPr>
              <w:t xml:space="preserve"> (</w:t>
            </w:r>
            <w:proofErr w:type="spellStart"/>
            <w:r w:rsidR="00F2101A" w:rsidRPr="00706164">
              <w:rPr>
                <w:rFonts w:asciiTheme="minorHAnsi" w:hAnsiTheme="minorHAnsi" w:cstheme="minorHAnsi"/>
                <w:color w:val="0000CC"/>
              </w:rPr>
              <w:t>PGAli</w:t>
            </w:r>
            <w:proofErr w:type="spellEnd"/>
            <w:r w:rsidR="00F2101A" w:rsidRPr="00706164">
              <w:rPr>
                <w:rFonts w:asciiTheme="minorHAnsi" w:hAnsiTheme="minorHAnsi" w:cstheme="minorHAnsi"/>
                <w:color w:val="0000CC"/>
              </w:rPr>
              <w:t>)</w:t>
            </w:r>
          </w:p>
        </w:tc>
      </w:tr>
      <w:tr w:rsidR="00E7134E" w14:paraId="206F2FBB" w14:textId="77777777" w:rsidTr="00CB7A2A">
        <w:trPr>
          <w:trHeight w:val="454"/>
        </w:trPr>
        <w:tc>
          <w:tcPr>
            <w:tcW w:w="10004" w:type="dxa"/>
            <w:gridSpan w:val="18"/>
            <w:shd w:val="clear" w:color="auto" w:fill="BFBFBF" w:themeFill="background1" w:themeFillShade="BF"/>
            <w:vAlign w:val="center"/>
          </w:tcPr>
          <w:p w14:paraId="47E7BDF5" w14:textId="77777777" w:rsidR="00E7134E" w:rsidRPr="00A94CDB" w:rsidRDefault="00E75061" w:rsidP="00E75061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94CDB"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BANCÁRIOS</w:t>
            </w:r>
          </w:p>
        </w:tc>
      </w:tr>
      <w:tr w:rsidR="00E7134E" w14:paraId="6D53D171" w14:textId="77777777" w:rsidTr="00513DE9">
        <w:trPr>
          <w:trHeight w:val="454"/>
        </w:trPr>
        <w:tc>
          <w:tcPr>
            <w:tcW w:w="5465" w:type="dxa"/>
            <w:gridSpan w:val="11"/>
            <w:vAlign w:val="center"/>
          </w:tcPr>
          <w:p w14:paraId="6486D699" w14:textId="29BC3EB4" w:rsidR="00E7134E" w:rsidRPr="00E7134E" w:rsidRDefault="00E7134E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134E">
              <w:rPr>
                <w:rFonts w:ascii="Arial" w:hAnsi="Arial" w:cs="Arial"/>
                <w:color w:val="000000"/>
                <w:sz w:val="20"/>
                <w:szCs w:val="20"/>
              </w:rPr>
              <w:t>Nome do Banco</w:t>
            </w:r>
            <w:r w:rsidR="004C2C8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="005255FC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39" w:type="dxa"/>
            <w:gridSpan w:val="7"/>
            <w:vAlign w:val="center"/>
          </w:tcPr>
          <w:p w14:paraId="23E3983B" w14:textId="629A3C4B" w:rsidR="00E7134E" w:rsidRDefault="00E7134E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do Banco</w:t>
            </w:r>
            <w:r w:rsidR="004C2C80">
              <w:rPr>
                <w:rFonts w:ascii="Arial" w:hAnsi="Arial" w:cs="Arial"/>
                <w:sz w:val="20"/>
                <w:szCs w:val="20"/>
              </w:rPr>
              <w:t>:</w:t>
            </w:r>
            <w:r w:rsidR="00525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134E" w14:paraId="7AF5D97C" w14:textId="77777777" w:rsidTr="00513DE9">
        <w:trPr>
          <w:trHeight w:val="454"/>
        </w:trPr>
        <w:tc>
          <w:tcPr>
            <w:tcW w:w="4898" w:type="dxa"/>
            <w:gridSpan w:val="9"/>
            <w:vAlign w:val="center"/>
          </w:tcPr>
          <w:p w14:paraId="4396DD3A" w14:textId="35BE5A48" w:rsidR="00E7134E" w:rsidRDefault="00E7134E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Agência</w:t>
            </w:r>
            <w:r w:rsidR="00E75061">
              <w:rPr>
                <w:rFonts w:ascii="Arial" w:hAnsi="Arial" w:cs="Arial"/>
                <w:sz w:val="20"/>
                <w:szCs w:val="20"/>
              </w:rPr>
              <w:t xml:space="preserve"> com dígito</w:t>
            </w:r>
            <w:r w:rsidR="004C2C80">
              <w:rPr>
                <w:rFonts w:ascii="Arial" w:hAnsi="Arial" w:cs="Arial"/>
                <w:sz w:val="20"/>
                <w:szCs w:val="20"/>
              </w:rPr>
              <w:t>:</w:t>
            </w:r>
            <w:r w:rsidR="00525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6" w:type="dxa"/>
            <w:gridSpan w:val="9"/>
            <w:vAlign w:val="center"/>
          </w:tcPr>
          <w:p w14:paraId="0DB1D99B" w14:textId="5207F5AB" w:rsidR="00E7134E" w:rsidRDefault="00E7134E" w:rsidP="00F761C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 corrente</w:t>
            </w:r>
            <w:r w:rsidR="00E75061">
              <w:rPr>
                <w:rFonts w:ascii="Arial" w:hAnsi="Arial" w:cs="Arial"/>
                <w:sz w:val="20"/>
                <w:szCs w:val="20"/>
              </w:rPr>
              <w:t xml:space="preserve"> com dígito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255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7134E" w14:paraId="17E736A4" w14:textId="77777777" w:rsidTr="00CB7A2A">
        <w:trPr>
          <w:trHeight w:val="454"/>
        </w:trPr>
        <w:tc>
          <w:tcPr>
            <w:tcW w:w="10004" w:type="dxa"/>
            <w:gridSpan w:val="18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56381" w14:textId="77777777" w:rsidR="00E7134E" w:rsidRPr="00BF7879" w:rsidRDefault="0030195E" w:rsidP="00FB693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INFORMAÇÕES SOBRE O ARTIGO </w:t>
            </w:r>
          </w:p>
        </w:tc>
      </w:tr>
      <w:tr w:rsidR="00513DE9" w14:paraId="7CA91D7F" w14:textId="77777777" w:rsidTr="00513DE9">
        <w:trPr>
          <w:trHeight w:val="454"/>
        </w:trPr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1C27DED6" w14:textId="55A51B92" w:rsidR="00513DE9" w:rsidRPr="00A07E74" w:rsidRDefault="00513DE9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r w:rsidR="0070616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 Revisão</w:t>
            </w:r>
          </w:p>
        </w:tc>
        <w:tc>
          <w:tcPr>
            <w:tcW w:w="2250" w:type="dxa"/>
            <w:gridSpan w:val="5"/>
            <w:tcBorders>
              <w:bottom w:val="single" w:sz="4" w:space="0" w:color="auto"/>
            </w:tcBorders>
            <w:vAlign w:val="center"/>
          </w:tcPr>
          <w:p w14:paraId="409C867E" w14:textId="77777777" w:rsidR="00513DE9" w:rsidRPr="00A07E74" w:rsidRDefault="00513DE9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Tradução</w:t>
            </w:r>
          </w:p>
        </w:tc>
        <w:tc>
          <w:tcPr>
            <w:tcW w:w="2535" w:type="dxa"/>
            <w:gridSpan w:val="8"/>
            <w:tcBorders>
              <w:bottom w:val="single" w:sz="4" w:space="0" w:color="auto"/>
            </w:tcBorders>
            <w:vAlign w:val="center"/>
          </w:tcPr>
          <w:p w14:paraId="4FE065F1" w14:textId="77777777" w:rsidR="00513DE9" w:rsidRPr="00A07E74" w:rsidRDefault="00513DE9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( 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Revisão e Tradução</w:t>
            </w:r>
          </w:p>
        </w:tc>
        <w:tc>
          <w:tcPr>
            <w:tcW w:w="3013" w:type="dxa"/>
            <w:gridSpan w:val="3"/>
            <w:tcBorders>
              <w:bottom w:val="single" w:sz="4" w:space="0" w:color="auto"/>
            </w:tcBorders>
            <w:vAlign w:val="center"/>
          </w:tcPr>
          <w:p w14:paraId="6EB3A40B" w14:textId="1C7B4340" w:rsidR="00513DE9" w:rsidRPr="00A07E74" w:rsidRDefault="00513DE9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r w:rsidR="00937A84" w:rsidRPr="00937A84">
              <w:rPr>
                <w:rFonts w:ascii="Arial" w:hAnsi="Arial" w:cs="Arial"/>
                <w:color w:val="0000CC"/>
                <w:sz w:val="20"/>
                <w:szCs w:val="20"/>
              </w:rPr>
              <w:t>X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) Taxa de Publicação</w:t>
            </w:r>
          </w:p>
        </w:tc>
      </w:tr>
      <w:tr w:rsidR="00E41742" w:rsidRPr="00706164" w14:paraId="67D318E1" w14:textId="77777777" w:rsidTr="00513DE9">
        <w:trPr>
          <w:trHeight w:val="454"/>
        </w:trPr>
        <w:tc>
          <w:tcPr>
            <w:tcW w:w="220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EDD99BA" w14:textId="36807529" w:rsidR="00E41742" w:rsidRPr="004423BD" w:rsidRDefault="00E41742" w:rsidP="0030195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42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Título</w:t>
            </w:r>
            <w:proofErr w:type="spellEnd"/>
            <w:r w:rsidRPr="00442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442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trabalho</w:t>
            </w:r>
            <w:proofErr w:type="spellEnd"/>
            <w:r w:rsidRPr="00442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  <w:r w:rsidR="004423BD" w:rsidRPr="004423B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98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14:paraId="165F79DF" w14:textId="3A1F8708" w:rsidR="00E41742" w:rsidRPr="00861B8F" w:rsidRDefault="00E41742" w:rsidP="004423BD">
            <w:pPr>
              <w:tabs>
                <w:tab w:val="left" w:pos="2100"/>
              </w:tabs>
              <w:spacing w:line="276" w:lineRule="auto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</w:p>
        </w:tc>
      </w:tr>
      <w:tr w:rsidR="00E7134E" w:rsidRPr="00706164" w14:paraId="1E03D3A5" w14:textId="77777777" w:rsidTr="00513DE9">
        <w:trPr>
          <w:trHeight w:val="454"/>
        </w:trPr>
        <w:tc>
          <w:tcPr>
            <w:tcW w:w="2630" w:type="dxa"/>
            <w:gridSpan w:val="4"/>
            <w:tcBorders>
              <w:right w:val="nil"/>
            </w:tcBorders>
            <w:vAlign w:val="center"/>
          </w:tcPr>
          <w:p w14:paraId="286E6AC6" w14:textId="77777777" w:rsidR="00E7134E" w:rsidRPr="00A07E74" w:rsidRDefault="0030195E" w:rsidP="00EC72BF">
            <w:pPr>
              <w:tabs>
                <w:tab w:val="left" w:pos="210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E74">
              <w:rPr>
                <w:rFonts w:ascii="Arial" w:hAnsi="Arial" w:cs="Arial"/>
                <w:color w:val="000000"/>
                <w:sz w:val="20"/>
                <w:szCs w:val="20"/>
              </w:rPr>
              <w:t xml:space="preserve">Nome do Periódico </w:t>
            </w:r>
          </w:p>
        </w:tc>
        <w:tc>
          <w:tcPr>
            <w:tcW w:w="7374" w:type="dxa"/>
            <w:gridSpan w:val="14"/>
            <w:tcBorders>
              <w:left w:val="nil"/>
            </w:tcBorders>
            <w:vAlign w:val="center"/>
          </w:tcPr>
          <w:p w14:paraId="2F02EB26" w14:textId="668C1353" w:rsidR="00E7134E" w:rsidRPr="008E0C05" w:rsidRDefault="00E7134E" w:rsidP="00EC72BF">
            <w:pPr>
              <w:tabs>
                <w:tab w:val="left" w:pos="2100"/>
              </w:tabs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266F5" w14:paraId="612CFC1F" w14:textId="77777777" w:rsidTr="00513DE9">
        <w:trPr>
          <w:trHeight w:val="591"/>
        </w:trPr>
        <w:tc>
          <w:tcPr>
            <w:tcW w:w="305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DB1552" w14:textId="77777777" w:rsidR="009266F5" w:rsidRPr="00A07E74" w:rsidRDefault="009266F5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E74">
              <w:rPr>
                <w:rFonts w:ascii="Arial" w:hAnsi="Arial" w:cs="Arial"/>
                <w:color w:val="000000"/>
                <w:sz w:val="20"/>
                <w:szCs w:val="20"/>
              </w:rPr>
              <w:t>Classificação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</w:t>
            </w:r>
            <w:r w:rsidR="0008598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07E74">
              <w:rPr>
                <w:rFonts w:ascii="Arial" w:hAnsi="Arial" w:cs="Arial"/>
                <w:color w:val="000000"/>
                <w:sz w:val="20"/>
                <w:szCs w:val="20"/>
              </w:rPr>
              <w:t>Qualis</w:t>
            </w:r>
          </w:p>
        </w:tc>
        <w:tc>
          <w:tcPr>
            <w:tcW w:w="3402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D9CFD" w14:textId="61AFE3D7" w:rsidR="009266F5" w:rsidRPr="00706164" w:rsidRDefault="005255FC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hyperlink r:id="rId8" w:anchor="tabs=1" w:history="1">
              <w:r w:rsidRPr="00706164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>A</w:t>
              </w:r>
              <w:r w:rsidR="00E866C8" w:rsidRPr="00706164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>1</w:t>
              </w:r>
              <w:r w:rsidRPr="00706164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 xml:space="preserve"> (Percentil: </w:t>
              </w:r>
              <w:r w:rsidR="00D41B19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>9</w:t>
              </w:r>
              <w:r w:rsidR="00E866C8" w:rsidRPr="00706164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>9</w:t>
              </w:r>
              <w:r w:rsidRPr="00706164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 xml:space="preserve"> – Scopus</w:t>
              </w:r>
              <w:r w:rsidR="00F2101A" w:rsidRPr="00706164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 xml:space="preserve"> 202</w:t>
              </w:r>
              <w:r w:rsidR="00D41B19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>3</w:t>
              </w:r>
              <w:r w:rsidRPr="00706164">
                <w:rPr>
                  <w:rStyle w:val="Hyperlink"/>
                  <w:rFonts w:ascii="Arial" w:hAnsi="Arial" w:cs="Arial"/>
                  <w:b/>
                  <w:bCs/>
                  <w:color w:val="0000CC"/>
                  <w:sz w:val="20"/>
                  <w:szCs w:val="20"/>
                  <w:u w:val="none"/>
                </w:rPr>
                <w:t>)</w:t>
              </w:r>
            </w:hyperlink>
          </w:p>
        </w:tc>
        <w:tc>
          <w:tcPr>
            <w:tcW w:w="354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0C8A93" w14:textId="1F887A0E" w:rsidR="009266F5" w:rsidRPr="00E7134E" w:rsidRDefault="009266F5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Área</w:t>
            </w:r>
            <w:r w:rsidR="005255F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255FC" w:rsidRPr="00706164">
              <w:rPr>
                <w:rFonts w:ascii="Arial" w:hAnsi="Arial" w:cs="Arial"/>
                <w:color w:val="0000CC"/>
                <w:sz w:val="20"/>
                <w:szCs w:val="20"/>
              </w:rPr>
              <w:t>Ciência de Al</w:t>
            </w:r>
            <w:r w:rsidR="008A6910" w:rsidRPr="00706164">
              <w:rPr>
                <w:rFonts w:ascii="Arial" w:hAnsi="Arial" w:cs="Arial"/>
                <w:color w:val="0000CC"/>
                <w:sz w:val="20"/>
                <w:szCs w:val="20"/>
              </w:rPr>
              <w:t>imentos</w:t>
            </w:r>
          </w:p>
        </w:tc>
      </w:tr>
      <w:tr w:rsidR="00E41742" w14:paraId="0C742163" w14:textId="77777777" w:rsidTr="00513DE9">
        <w:trPr>
          <w:trHeight w:val="591"/>
        </w:trPr>
        <w:tc>
          <w:tcPr>
            <w:tcW w:w="3055" w:type="dxa"/>
            <w:gridSpan w:val="5"/>
            <w:tcBorders>
              <w:right w:val="single" w:sz="4" w:space="0" w:color="auto"/>
            </w:tcBorders>
            <w:vAlign w:val="center"/>
          </w:tcPr>
          <w:p w14:paraId="15D11F7C" w14:textId="77777777" w:rsidR="00E41742" w:rsidRPr="00CB1916" w:rsidRDefault="00E41742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9266F5">
              <w:rPr>
                <w:rFonts w:ascii="Arial" w:hAnsi="Arial" w:cs="Arial"/>
                <w:color w:val="000000"/>
                <w:sz w:val="20"/>
                <w:szCs w:val="20"/>
              </w:rPr>
              <w:t>Dados do serviço de revisão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14:paraId="12B192F2" w14:textId="77777777" w:rsidR="00E41742" w:rsidRPr="00CB1916" w:rsidRDefault="00E41742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1742">
              <w:rPr>
                <w:rFonts w:ascii="Arial" w:hAnsi="Arial" w:cs="Arial"/>
                <w:sz w:val="18"/>
                <w:szCs w:val="18"/>
              </w:rPr>
              <w:t>Data conclusão</w:t>
            </w:r>
            <w:r w:rsidRPr="009266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  <w:vAlign w:val="center"/>
          </w:tcPr>
          <w:p w14:paraId="415EF88C" w14:textId="26CE33B1" w:rsidR="00E41742" w:rsidRPr="00CB1916" w:rsidRDefault="00E41742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371FA42" w14:textId="77777777" w:rsidR="00E41742" w:rsidRDefault="00E41742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1742">
              <w:rPr>
                <w:rFonts w:ascii="Arial" w:hAnsi="Arial" w:cs="Arial"/>
                <w:sz w:val="20"/>
                <w:szCs w:val="20"/>
              </w:rPr>
              <w:t>Data submissão</w:t>
            </w:r>
          </w:p>
          <w:p w14:paraId="769AA94A" w14:textId="77777777" w:rsidR="00E41742" w:rsidRPr="00E7134E" w:rsidRDefault="00E41742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1742">
              <w:rPr>
                <w:rFonts w:ascii="Arial" w:hAnsi="Arial" w:cs="Arial"/>
                <w:sz w:val="20"/>
                <w:szCs w:val="20"/>
              </w:rPr>
              <w:t>à revista</w:t>
            </w:r>
            <w:r w:rsidRPr="009266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9" w:type="dxa"/>
            <w:tcBorders>
              <w:left w:val="single" w:sz="4" w:space="0" w:color="auto"/>
              <w:right w:val="nil"/>
            </w:tcBorders>
            <w:vAlign w:val="center"/>
          </w:tcPr>
          <w:p w14:paraId="265D6AB4" w14:textId="4FA1CD4A" w:rsidR="00E41742" w:rsidRPr="00E7134E" w:rsidRDefault="00E41742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nil"/>
            </w:tcBorders>
            <w:vAlign w:val="center"/>
          </w:tcPr>
          <w:p w14:paraId="68D347BE" w14:textId="77777777" w:rsidR="00E41742" w:rsidRPr="00E7134E" w:rsidRDefault="00E41742" w:rsidP="00E7134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3B1" w:rsidRPr="00EB7BCA" w14:paraId="2EDC9942" w14:textId="77777777" w:rsidTr="00CB7A2A">
        <w:trPr>
          <w:trHeight w:val="454"/>
        </w:trPr>
        <w:tc>
          <w:tcPr>
            <w:tcW w:w="10004" w:type="dxa"/>
            <w:gridSpan w:val="18"/>
            <w:shd w:val="clear" w:color="auto" w:fill="BFBFBF" w:themeFill="background1" w:themeFillShade="BF"/>
            <w:vAlign w:val="center"/>
          </w:tcPr>
          <w:p w14:paraId="5E3192E1" w14:textId="77777777" w:rsidR="000E73B1" w:rsidRPr="00BF7879" w:rsidRDefault="00B43CBF" w:rsidP="00EB7BCA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787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DO DOCUMENTO PARA</w:t>
            </w:r>
            <w:r w:rsidR="00A07E74" w:rsidRPr="00BF78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SOLICITAÇÃO</w:t>
            </w:r>
            <w:r w:rsidRPr="00BF78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RESSARCIMENTO</w:t>
            </w:r>
          </w:p>
        </w:tc>
      </w:tr>
      <w:tr w:rsidR="00BF1F7C" w:rsidRPr="00EB7BCA" w14:paraId="5EC62F34" w14:textId="77777777" w:rsidTr="00513DE9">
        <w:trPr>
          <w:trHeight w:val="454"/>
        </w:trPr>
        <w:tc>
          <w:tcPr>
            <w:tcW w:w="4898" w:type="dxa"/>
            <w:gridSpan w:val="9"/>
            <w:vAlign w:val="center"/>
          </w:tcPr>
          <w:p w14:paraId="5FF03272" w14:textId="77777777" w:rsidR="00BF1F7C" w:rsidRPr="00EB7BCA" w:rsidRDefault="00BF1F7C" w:rsidP="00D17D3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em moeda estrangeira:</w:t>
            </w:r>
          </w:p>
        </w:tc>
        <w:tc>
          <w:tcPr>
            <w:tcW w:w="5106" w:type="dxa"/>
            <w:gridSpan w:val="9"/>
            <w:vAlign w:val="center"/>
          </w:tcPr>
          <w:p w14:paraId="1CCC2578" w14:textId="54B411A3" w:rsidR="00BF1F7C" w:rsidRPr="00EB7BCA" w:rsidRDefault="00BF1F7C" w:rsidP="00D17D3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Valor em R$:</w:t>
            </w:r>
          </w:p>
        </w:tc>
      </w:tr>
      <w:tr w:rsidR="005724DE" w:rsidRPr="00EB7BCA" w14:paraId="5A2734FC" w14:textId="77777777" w:rsidTr="00096D05">
        <w:trPr>
          <w:trHeight w:val="454"/>
        </w:trPr>
        <w:tc>
          <w:tcPr>
            <w:tcW w:w="10004" w:type="dxa"/>
            <w:gridSpan w:val="18"/>
            <w:vAlign w:val="center"/>
          </w:tcPr>
          <w:p w14:paraId="500E92EC" w14:textId="1B157E19" w:rsidR="005724DE" w:rsidRPr="005724DE" w:rsidRDefault="005724DE" w:rsidP="00D17D3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24DE">
              <w:rPr>
                <w:rFonts w:ascii="Arial" w:hAnsi="Arial" w:cs="Arial"/>
                <w:color w:val="000000"/>
                <w:sz w:val="20"/>
                <w:szCs w:val="20"/>
              </w:rPr>
              <w:t xml:space="preserve">Nome da Empresa: </w:t>
            </w:r>
          </w:p>
        </w:tc>
      </w:tr>
      <w:tr w:rsidR="00D17D38" w14:paraId="7015A6B7" w14:textId="77777777" w:rsidTr="00BC525F">
        <w:trPr>
          <w:trHeight w:val="491"/>
        </w:trPr>
        <w:tc>
          <w:tcPr>
            <w:tcW w:w="3806" w:type="dxa"/>
            <w:gridSpan w:val="6"/>
            <w:tcBorders>
              <w:right w:val="single" w:sz="4" w:space="0" w:color="auto"/>
            </w:tcBorders>
            <w:vAlign w:val="center"/>
          </w:tcPr>
          <w:p w14:paraId="2D288BCD" w14:textId="22933D6E" w:rsidR="00D17D38" w:rsidRDefault="00D17D38" w:rsidP="00D17D3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Data: </w:t>
            </w:r>
          </w:p>
        </w:tc>
        <w:tc>
          <w:tcPr>
            <w:tcW w:w="6198" w:type="dxa"/>
            <w:gridSpan w:val="12"/>
            <w:tcBorders>
              <w:left w:val="single" w:sz="4" w:space="0" w:color="auto"/>
            </w:tcBorders>
            <w:vAlign w:val="center"/>
          </w:tcPr>
          <w:p w14:paraId="078812AA" w14:textId="57F53F87" w:rsidR="001C7006" w:rsidRPr="001C7006" w:rsidRDefault="001C7006" w:rsidP="00D17D3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0A40B969" w14:textId="76930584" w:rsidR="00D17D38" w:rsidRDefault="00D17D38" w:rsidP="00D17D3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 do Requerente: </w:t>
            </w:r>
          </w:p>
        </w:tc>
      </w:tr>
    </w:tbl>
    <w:p w14:paraId="09A9B5D1" w14:textId="77777777" w:rsidR="00A120FD" w:rsidRPr="00E41742" w:rsidRDefault="00B43CBF">
      <w:pPr>
        <w:rPr>
          <w:b/>
          <w:u w:val="single"/>
        </w:rPr>
      </w:pPr>
      <w:r w:rsidRPr="00E41742">
        <w:rPr>
          <w:b/>
          <w:u w:val="single"/>
        </w:rPr>
        <w:t xml:space="preserve">Para </w:t>
      </w:r>
      <w:r w:rsidR="00A342FA" w:rsidRPr="00E41742">
        <w:rPr>
          <w:b/>
          <w:u w:val="single"/>
        </w:rPr>
        <w:t>uso da</w:t>
      </w:r>
      <w:r w:rsidRPr="00E41742">
        <w:rPr>
          <w:b/>
          <w:u w:val="single"/>
        </w:rPr>
        <w:t xml:space="preserve"> PROPG</w:t>
      </w:r>
    </w:p>
    <w:p w14:paraId="4EB0C5CD" w14:textId="77777777" w:rsidR="00014E73" w:rsidRPr="00DE7525" w:rsidRDefault="00014E73">
      <w:pPr>
        <w:rPr>
          <w:b/>
          <w:sz w:val="10"/>
          <w:szCs w:val="10"/>
        </w:rPr>
      </w:pPr>
    </w:p>
    <w:tbl>
      <w:tblPr>
        <w:tblStyle w:val="Tabelacomgrade"/>
        <w:tblW w:w="10094" w:type="dxa"/>
        <w:tblInd w:w="-318" w:type="dxa"/>
        <w:tblLook w:val="04A0" w:firstRow="1" w:lastRow="0" w:firstColumn="1" w:lastColumn="0" w:noHBand="0" w:noVBand="1"/>
      </w:tblPr>
      <w:tblGrid>
        <w:gridCol w:w="1447"/>
        <w:gridCol w:w="8647"/>
      </w:tblGrid>
      <w:tr w:rsidR="00DE7525" w:rsidRPr="00014E73" w14:paraId="38C00F9F" w14:textId="77777777" w:rsidTr="00D02301">
        <w:trPr>
          <w:trHeight w:val="127"/>
        </w:trPr>
        <w:tc>
          <w:tcPr>
            <w:tcW w:w="10094" w:type="dxa"/>
            <w:gridSpan w:val="2"/>
            <w:shd w:val="clear" w:color="auto" w:fill="BFBFBF" w:themeFill="background1" w:themeFillShade="BF"/>
            <w:vAlign w:val="center"/>
          </w:tcPr>
          <w:p w14:paraId="6EA1301F" w14:textId="77777777" w:rsidR="00DE7525" w:rsidRPr="00014E73" w:rsidRDefault="00BF1F7C" w:rsidP="00BF1F7C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DOCUMENTO ANEXADOS</w:t>
            </w:r>
          </w:p>
        </w:tc>
      </w:tr>
      <w:tr w:rsidR="00DE7525" w:rsidRPr="00014E73" w14:paraId="34CD9900" w14:textId="77777777" w:rsidTr="00D02301">
        <w:tc>
          <w:tcPr>
            <w:tcW w:w="1447" w:type="dxa"/>
          </w:tcPr>
          <w:p w14:paraId="3B241211" w14:textId="026021A4" w:rsidR="00DE7525" w:rsidRPr="00706164" w:rsidRDefault="000D1D94" w:rsidP="00301978">
            <w:pPr>
              <w:tabs>
                <w:tab w:val="left" w:pos="2100"/>
                <w:tab w:val="left" w:pos="98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706164"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  <w:t>X</w:t>
            </w:r>
          </w:p>
        </w:tc>
        <w:tc>
          <w:tcPr>
            <w:tcW w:w="8647" w:type="dxa"/>
          </w:tcPr>
          <w:p w14:paraId="71D5DEB4" w14:textId="77777777" w:rsidR="00DE7525" w:rsidRPr="00014E73" w:rsidRDefault="00D17D38" w:rsidP="00D17D3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Nota Fiscal ou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Invoice</w:t>
            </w:r>
            <w:proofErr w:type="spellEnd"/>
          </w:p>
        </w:tc>
      </w:tr>
      <w:tr w:rsidR="00D17D38" w:rsidRPr="00014E73" w14:paraId="7932F19D" w14:textId="77777777" w:rsidTr="00D02301">
        <w:tc>
          <w:tcPr>
            <w:tcW w:w="1447" w:type="dxa"/>
          </w:tcPr>
          <w:p w14:paraId="4E736758" w14:textId="3CF73704" w:rsidR="00D17D38" w:rsidRPr="00706164" w:rsidRDefault="000D1D94" w:rsidP="00301978">
            <w:pPr>
              <w:tabs>
                <w:tab w:val="left" w:pos="2100"/>
                <w:tab w:val="left" w:pos="98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706164"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  <w:t>X</w:t>
            </w:r>
          </w:p>
        </w:tc>
        <w:tc>
          <w:tcPr>
            <w:tcW w:w="8647" w:type="dxa"/>
          </w:tcPr>
          <w:p w14:paraId="3C508CB6" w14:textId="77777777" w:rsidR="00D17D38" w:rsidRPr="00014E73" w:rsidRDefault="00D17D38" w:rsidP="0008598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4E73">
              <w:rPr>
                <w:rFonts w:ascii="Arial" w:hAnsi="Arial" w:cs="Arial"/>
                <w:color w:val="000000"/>
                <w:sz w:val="20"/>
                <w:szCs w:val="20"/>
              </w:rPr>
              <w:t>Comprovante de</w:t>
            </w:r>
            <w:r w:rsidR="00DF109C">
              <w:rPr>
                <w:rFonts w:ascii="Arial" w:hAnsi="Arial" w:cs="Arial"/>
                <w:color w:val="000000"/>
                <w:sz w:val="20"/>
                <w:szCs w:val="20"/>
              </w:rPr>
              <w:t xml:space="preserve"> pagamento d</w:t>
            </w:r>
            <w:r w:rsidR="00085988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DF109C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serviço (revisão, tradução ou taxa de publicação)</w:t>
            </w:r>
          </w:p>
        </w:tc>
      </w:tr>
      <w:tr w:rsidR="00D17D38" w:rsidRPr="00014E73" w14:paraId="68CF5367" w14:textId="77777777" w:rsidTr="00D02301">
        <w:tc>
          <w:tcPr>
            <w:tcW w:w="1447" w:type="dxa"/>
          </w:tcPr>
          <w:p w14:paraId="326C0986" w14:textId="73067543" w:rsidR="00D17D38" w:rsidRPr="00706164" w:rsidRDefault="000D1D94" w:rsidP="00301978">
            <w:pPr>
              <w:tabs>
                <w:tab w:val="left" w:pos="2100"/>
                <w:tab w:val="left" w:pos="98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706164"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  <w:t>X</w:t>
            </w:r>
          </w:p>
        </w:tc>
        <w:tc>
          <w:tcPr>
            <w:tcW w:w="8647" w:type="dxa"/>
          </w:tcPr>
          <w:p w14:paraId="75B62C53" w14:textId="77777777" w:rsidR="00D17D38" w:rsidRPr="00014E73" w:rsidRDefault="00D17D38" w:rsidP="00D17D3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Comprovação de submissão do manuscrito para publicação</w:t>
            </w:r>
          </w:p>
        </w:tc>
      </w:tr>
      <w:tr w:rsidR="0001050D" w:rsidRPr="00014E73" w14:paraId="142AF1CA" w14:textId="77777777" w:rsidTr="00D02301">
        <w:tc>
          <w:tcPr>
            <w:tcW w:w="1447" w:type="dxa"/>
          </w:tcPr>
          <w:p w14:paraId="74BF7BF1" w14:textId="59CD6FE4" w:rsidR="0001050D" w:rsidRPr="00706164" w:rsidRDefault="000D1D94" w:rsidP="00301978">
            <w:pPr>
              <w:tabs>
                <w:tab w:val="left" w:pos="2100"/>
                <w:tab w:val="left" w:pos="98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706164"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  <w:t>X</w:t>
            </w:r>
          </w:p>
        </w:tc>
        <w:tc>
          <w:tcPr>
            <w:tcW w:w="8647" w:type="dxa"/>
          </w:tcPr>
          <w:p w14:paraId="7102D179" w14:textId="77777777" w:rsidR="0001050D" w:rsidRDefault="00903BD4" w:rsidP="00D17D3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64B">
              <w:rPr>
                <w:rFonts w:ascii="Arial" w:hAnsi="Arial" w:cs="Arial"/>
                <w:sz w:val="20"/>
                <w:szCs w:val="20"/>
              </w:rPr>
              <w:t>Versão Final do Manuscrito</w:t>
            </w:r>
          </w:p>
        </w:tc>
      </w:tr>
      <w:tr w:rsidR="00BC525F" w:rsidRPr="00014E73" w14:paraId="2B1329CF" w14:textId="77777777" w:rsidTr="00D02301">
        <w:tc>
          <w:tcPr>
            <w:tcW w:w="1447" w:type="dxa"/>
          </w:tcPr>
          <w:p w14:paraId="4E8A9C56" w14:textId="394A750A" w:rsidR="00BC525F" w:rsidRPr="00706164" w:rsidRDefault="000D1D94" w:rsidP="00301978">
            <w:pPr>
              <w:tabs>
                <w:tab w:val="left" w:pos="2100"/>
                <w:tab w:val="left" w:pos="984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</w:pPr>
            <w:r w:rsidRPr="00706164">
              <w:rPr>
                <w:rFonts w:ascii="Arial" w:hAnsi="Arial" w:cs="Arial"/>
                <w:b/>
                <w:bCs/>
                <w:color w:val="0000CC"/>
                <w:sz w:val="20"/>
                <w:szCs w:val="20"/>
              </w:rPr>
              <w:t>X</w:t>
            </w:r>
          </w:p>
        </w:tc>
        <w:tc>
          <w:tcPr>
            <w:tcW w:w="8647" w:type="dxa"/>
          </w:tcPr>
          <w:p w14:paraId="369C73CC" w14:textId="4635F3C9" w:rsidR="00BC525F" w:rsidRPr="0091164B" w:rsidRDefault="00706164" w:rsidP="00D17D3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Maior Percentil (</w:t>
            </w:r>
            <w:hyperlink r:id="rId9" w:history="1">
              <w:r w:rsidRPr="00706164">
                <w:rPr>
                  <w:rStyle w:val="Hyperlink"/>
                  <w:rFonts w:ascii="Arial" w:hAnsi="Arial" w:cs="Arial"/>
                  <w:sz w:val="20"/>
                  <w:szCs w:val="20"/>
                </w:rPr>
                <w:t>Scopus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hyperlink r:id="rId10" w:history="1">
              <w:r w:rsidRPr="0070616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Web </w:t>
              </w:r>
              <w:proofErr w:type="spellStart"/>
              <w:r w:rsidRPr="00706164">
                <w:rPr>
                  <w:rStyle w:val="Hyperlink"/>
                  <w:rFonts w:ascii="Arial" w:hAnsi="Arial" w:cs="Arial"/>
                  <w:sz w:val="20"/>
                  <w:szCs w:val="20"/>
                </w:rPr>
                <w:t>of</w:t>
              </w:r>
              <w:proofErr w:type="spellEnd"/>
              <w:r w:rsidRPr="0070616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Science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937B5BB" w14:textId="77777777" w:rsidR="00DE7525" w:rsidRPr="00DE7525" w:rsidRDefault="00DE7525">
      <w:pPr>
        <w:rPr>
          <w:b/>
          <w:sz w:val="10"/>
          <w:szCs w:val="10"/>
        </w:rPr>
      </w:pPr>
    </w:p>
    <w:tbl>
      <w:tblPr>
        <w:tblStyle w:val="Tabelacomgrade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0A20D6" w:rsidRPr="00A120FD" w14:paraId="7D45D99B" w14:textId="77777777" w:rsidTr="00CB7A2A">
        <w:trPr>
          <w:trHeight w:val="187"/>
        </w:trPr>
        <w:tc>
          <w:tcPr>
            <w:tcW w:w="10065" w:type="dxa"/>
            <w:vAlign w:val="center"/>
          </w:tcPr>
          <w:p w14:paraId="09437E02" w14:textId="77777777" w:rsidR="000A20D6" w:rsidRDefault="000A20D6" w:rsidP="000A2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60A">
              <w:rPr>
                <w:rFonts w:ascii="Arial" w:hAnsi="Arial" w:cs="Arial"/>
                <w:b/>
                <w:sz w:val="20"/>
                <w:szCs w:val="20"/>
              </w:rPr>
              <w:t>CAMPO DE USO EXCLUSIVO DO SEFIN</w:t>
            </w:r>
          </w:p>
        </w:tc>
      </w:tr>
      <w:tr w:rsidR="00A120FD" w:rsidRPr="00A120FD" w14:paraId="2AFAB176" w14:textId="77777777" w:rsidTr="00CB7A2A">
        <w:trPr>
          <w:trHeight w:val="466"/>
        </w:trPr>
        <w:tc>
          <w:tcPr>
            <w:tcW w:w="10065" w:type="dxa"/>
            <w:vAlign w:val="center"/>
          </w:tcPr>
          <w:p w14:paraId="7BBA0910" w14:textId="530AF538" w:rsidR="00A120FD" w:rsidRPr="00A120FD" w:rsidRDefault="00B43CBF" w:rsidP="001405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Autorizo</w:t>
            </w:r>
            <w:r w:rsidR="00BD19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0584">
              <w:rPr>
                <w:rFonts w:ascii="Arial" w:hAnsi="Arial" w:cs="Arial"/>
                <w:sz w:val="20"/>
                <w:szCs w:val="20"/>
              </w:rPr>
              <w:t xml:space="preserve">para os serviços </w:t>
            </w:r>
            <w:r w:rsidR="00BD19F5">
              <w:rPr>
                <w:rFonts w:ascii="Arial" w:hAnsi="Arial" w:cs="Arial"/>
                <w:sz w:val="20"/>
                <w:szCs w:val="20"/>
              </w:rPr>
              <w:t>de revisão e tradução,</w:t>
            </w:r>
            <w:r>
              <w:rPr>
                <w:rFonts w:ascii="Arial" w:hAnsi="Arial" w:cs="Arial"/>
                <w:sz w:val="20"/>
                <w:szCs w:val="20"/>
              </w:rPr>
              <w:t xml:space="preserve"> o pagamento do ressarcimento no valor de</w:t>
            </w:r>
            <w:r w:rsidR="00D17D38">
              <w:rPr>
                <w:rFonts w:ascii="Arial" w:hAnsi="Arial" w:cs="Arial"/>
                <w:sz w:val="20"/>
                <w:szCs w:val="20"/>
              </w:rPr>
              <w:t xml:space="preserve"> até</w:t>
            </w:r>
            <w:r>
              <w:rPr>
                <w:rFonts w:ascii="Arial" w:hAnsi="Arial" w:cs="Arial"/>
                <w:sz w:val="20"/>
                <w:szCs w:val="20"/>
              </w:rPr>
              <w:t xml:space="preserve"> R$ </w:t>
            </w:r>
            <w:r w:rsidR="00B249AF">
              <w:rPr>
                <w:rFonts w:ascii="Arial" w:hAnsi="Arial" w:cs="Arial"/>
                <w:sz w:val="20"/>
                <w:szCs w:val="20"/>
              </w:rPr>
              <w:t>2</w:t>
            </w:r>
            <w:r w:rsidR="009740C2">
              <w:rPr>
                <w:rFonts w:ascii="Arial" w:hAnsi="Arial" w:cs="Arial"/>
                <w:sz w:val="20"/>
                <w:szCs w:val="20"/>
              </w:rPr>
              <w:t>.</w:t>
            </w:r>
            <w:r w:rsidR="00B249A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00,00 (</w:t>
            </w:r>
            <w:r w:rsidR="00B249AF">
              <w:rPr>
                <w:rFonts w:ascii="Arial" w:hAnsi="Arial" w:cs="Arial"/>
                <w:sz w:val="20"/>
                <w:szCs w:val="20"/>
              </w:rPr>
              <w:t>dois</w:t>
            </w:r>
            <w:r>
              <w:rPr>
                <w:rFonts w:ascii="Arial" w:hAnsi="Arial" w:cs="Arial"/>
                <w:sz w:val="20"/>
                <w:szCs w:val="20"/>
              </w:rPr>
              <w:t xml:space="preserve"> mil reais</w:t>
            </w:r>
            <w:r w:rsidR="00771A17">
              <w:rPr>
                <w:rFonts w:ascii="Arial" w:hAnsi="Arial" w:cs="Arial"/>
                <w:sz w:val="20"/>
                <w:szCs w:val="20"/>
              </w:rPr>
              <w:t>)</w:t>
            </w:r>
            <w:r w:rsidR="003C5C3A">
              <w:rPr>
                <w:rFonts w:ascii="Arial" w:hAnsi="Arial" w:cs="Arial"/>
                <w:sz w:val="20"/>
                <w:szCs w:val="20"/>
              </w:rPr>
              <w:t xml:space="preserve"> por manuscrito</w:t>
            </w:r>
            <w:r w:rsidR="00BF7879">
              <w:rPr>
                <w:rFonts w:ascii="Arial" w:hAnsi="Arial" w:cs="Arial"/>
                <w:sz w:val="20"/>
                <w:szCs w:val="20"/>
              </w:rPr>
              <w:t xml:space="preserve"> conforme</w:t>
            </w:r>
            <w:r>
              <w:rPr>
                <w:rFonts w:ascii="Arial" w:hAnsi="Arial" w:cs="Arial"/>
                <w:sz w:val="20"/>
                <w:szCs w:val="20"/>
              </w:rPr>
              <w:t xml:space="preserve"> previsto </w:t>
            </w:r>
            <w:r w:rsidR="00950479">
              <w:rPr>
                <w:rFonts w:ascii="Arial" w:hAnsi="Arial" w:cs="Arial"/>
                <w:sz w:val="20"/>
                <w:szCs w:val="20"/>
              </w:rPr>
              <w:t xml:space="preserve">no Regulamento </w:t>
            </w:r>
            <w:r w:rsidR="00065D0E" w:rsidRPr="00771A17">
              <w:rPr>
                <w:rFonts w:ascii="Arial" w:hAnsi="Arial" w:cs="Arial"/>
                <w:sz w:val="20"/>
                <w:szCs w:val="20"/>
              </w:rPr>
              <w:t xml:space="preserve">do Programa de Apoio à Publicações </w:t>
            </w:r>
            <w:r w:rsidR="00827671" w:rsidRPr="00771A17">
              <w:rPr>
                <w:rFonts w:ascii="Arial" w:hAnsi="Arial" w:cs="Arial"/>
                <w:sz w:val="20"/>
                <w:szCs w:val="20"/>
              </w:rPr>
              <w:t>Científicas</w:t>
            </w:r>
            <w:r w:rsidR="00771A17" w:rsidRPr="00771A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W w:w="10065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4"/>
        <w:gridCol w:w="5421"/>
      </w:tblGrid>
      <w:tr w:rsidR="00FB4C24" w:rsidRPr="00A0560A" w14:paraId="56B68908" w14:textId="77777777" w:rsidTr="00A87A35">
        <w:trPr>
          <w:trHeight w:val="557"/>
        </w:trPr>
        <w:tc>
          <w:tcPr>
            <w:tcW w:w="464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76BF13" w14:textId="77777777" w:rsidR="00FB4C24" w:rsidRPr="00A0560A" w:rsidRDefault="00FB4C24" w:rsidP="005E6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60A">
              <w:rPr>
                <w:rFonts w:ascii="Arial" w:hAnsi="Arial" w:cs="Arial"/>
                <w:sz w:val="20"/>
                <w:szCs w:val="20"/>
              </w:rPr>
              <w:t>ASSINATURA DO TÉCNICO</w:t>
            </w:r>
          </w:p>
          <w:p w14:paraId="5C8D397B" w14:textId="77777777" w:rsidR="00FB4C24" w:rsidRPr="00A0560A" w:rsidRDefault="00FB4C24" w:rsidP="005E6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E30E02" w14:textId="77777777" w:rsidR="00FB4C24" w:rsidRPr="00A0560A" w:rsidRDefault="00390FA4" w:rsidP="005E6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AUTORIZAÇÃO DO PRÓ</w:t>
            </w:r>
            <w:r w:rsidR="00FB4C24" w:rsidRPr="00A0560A">
              <w:rPr>
                <w:rFonts w:ascii="Arial" w:hAnsi="Arial" w:cs="Arial"/>
                <w:sz w:val="20"/>
                <w:szCs w:val="20"/>
              </w:rPr>
              <w:t>-REITOR</w:t>
            </w:r>
          </w:p>
          <w:p w14:paraId="119D32E7" w14:textId="77777777" w:rsidR="00FB4C24" w:rsidRPr="00A0560A" w:rsidRDefault="00FB4C24" w:rsidP="005E65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3CBD4" w14:textId="77777777" w:rsidR="00FB4C24" w:rsidRPr="008F6C6B" w:rsidRDefault="00FB4C24" w:rsidP="00BC525F">
      <w:pPr>
        <w:rPr>
          <w:rFonts w:ascii="Arial" w:hAnsi="Arial" w:cs="Arial"/>
          <w:sz w:val="14"/>
          <w:szCs w:val="20"/>
        </w:rPr>
      </w:pPr>
    </w:p>
    <w:sectPr w:rsidR="00FB4C24" w:rsidRPr="008F6C6B" w:rsidSect="002A4028">
      <w:headerReference w:type="default" r:id="rId11"/>
      <w:footerReference w:type="default" r:id="rId12"/>
      <w:pgSz w:w="11906" w:h="16838"/>
      <w:pgMar w:top="1985" w:right="1133" w:bottom="284" w:left="1701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9C3D" w14:textId="77777777" w:rsidR="002C6553" w:rsidRDefault="002C6553">
      <w:r>
        <w:separator/>
      </w:r>
    </w:p>
  </w:endnote>
  <w:endnote w:type="continuationSeparator" w:id="0">
    <w:p w14:paraId="45B9E576" w14:textId="77777777" w:rsidR="002C6553" w:rsidRDefault="002C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C971" w14:textId="77777777" w:rsidR="00DF109C" w:rsidRDefault="00771A17" w:rsidP="00EB7BCA">
    <w:pPr>
      <w:pStyle w:val="Default"/>
      <w:jc w:val="right"/>
      <w:rPr>
        <w:rFonts w:ascii="Times New Roman" w:hAnsi="Times New Roman" w:cs="Times New Roman"/>
        <w:b/>
        <w:color w:val="auto"/>
        <w:sz w:val="14"/>
        <w:szCs w:val="14"/>
      </w:rPr>
    </w:pPr>
    <w:r>
      <w:rPr>
        <w:rFonts w:ascii="Times New Roman" w:hAnsi="Times New Roman" w:cs="Times New Roman"/>
        <w:b/>
        <w:color w:val="auto"/>
        <w:sz w:val="14"/>
        <w:szCs w:val="14"/>
      </w:rPr>
      <w:t>Programa de Apoio à</w:t>
    </w:r>
    <w:r w:rsidR="00DA222E">
      <w:rPr>
        <w:rFonts w:ascii="Times New Roman" w:hAnsi="Times New Roman" w:cs="Times New Roman"/>
        <w:b/>
        <w:color w:val="auto"/>
        <w:sz w:val="14"/>
        <w:szCs w:val="14"/>
      </w:rPr>
      <w:t xml:space="preserve"> </w:t>
    </w:r>
    <w:r w:rsidR="006B1377">
      <w:rPr>
        <w:rFonts w:ascii="Times New Roman" w:hAnsi="Times New Roman" w:cs="Times New Roman"/>
        <w:b/>
        <w:color w:val="auto"/>
        <w:sz w:val="14"/>
        <w:szCs w:val="14"/>
      </w:rPr>
      <w:t>Publicações Científicas</w:t>
    </w:r>
    <w:r>
      <w:rPr>
        <w:rFonts w:ascii="Times New Roman" w:hAnsi="Times New Roman" w:cs="Times New Roman"/>
        <w:b/>
        <w:color w:val="auto"/>
        <w:sz w:val="14"/>
        <w:szCs w:val="14"/>
      </w:rPr>
      <w:t xml:space="preserve"> – PROPG/PROPCI</w:t>
    </w:r>
  </w:p>
  <w:p w14:paraId="1CA9DDED" w14:textId="77777777" w:rsidR="00A120FD" w:rsidRDefault="00DF109C" w:rsidP="00EB7BCA">
    <w:pPr>
      <w:pStyle w:val="Default"/>
      <w:jc w:val="right"/>
    </w:pPr>
    <w:r>
      <w:rPr>
        <w:rFonts w:ascii="Times New Roman" w:hAnsi="Times New Roman" w:cs="Times New Roman"/>
        <w:b/>
        <w:color w:val="auto"/>
        <w:sz w:val="14"/>
        <w:szCs w:val="14"/>
      </w:rPr>
      <w:t>Uni</w:t>
    </w:r>
    <w:r w:rsidR="00000000">
      <w:rPr>
        <w:noProof/>
      </w:rPr>
      <w:pict w14:anchorId="743CAECD">
        <v:line id="Conector reto 31" o:spid="_x0000_s1025" style="position:absolute;left:0;text-align:left;z-index:251659264;visibility:visible;mso-wrap-distance-top:-3e-5mm;mso-wrap-distance-bottom:-3e-5mm;mso-position-horizontal-relative:text;mso-position-vertical-relative:text" from="1.95pt,10.05pt" to="470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" strokecolor="black [3040]">
          <o:lock v:ext="edit" shapetype="f"/>
        </v:line>
      </w:pict>
    </w:r>
    <w:r>
      <w:rPr>
        <w:rFonts w:ascii="Times New Roman" w:hAnsi="Times New Roman" w:cs="Times New Roman"/>
        <w:b/>
        <w:color w:val="auto"/>
        <w:sz w:val="14"/>
        <w:szCs w:val="14"/>
      </w:rPr>
      <w:t>versidade Federal da Bahia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44C3" w14:textId="77777777" w:rsidR="002C6553" w:rsidRDefault="002C6553">
      <w:r>
        <w:separator/>
      </w:r>
    </w:p>
  </w:footnote>
  <w:footnote w:type="continuationSeparator" w:id="0">
    <w:p w14:paraId="4225E6BA" w14:textId="77777777" w:rsidR="002C6553" w:rsidRDefault="002C6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09" w:type="dxa"/>
      <w:tblLayout w:type="fixed"/>
      <w:tblLook w:val="04A0" w:firstRow="1" w:lastRow="0" w:firstColumn="1" w:lastColumn="0" w:noHBand="0" w:noVBand="1"/>
    </w:tblPr>
    <w:tblGrid>
      <w:gridCol w:w="1986"/>
      <w:gridCol w:w="8362"/>
    </w:tblGrid>
    <w:tr w:rsidR="0068512B" w:rsidRPr="00BF1F7C" w14:paraId="0364D4B1" w14:textId="77777777" w:rsidTr="00A342FA">
      <w:trPr>
        <w:trHeight w:val="1354"/>
      </w:trPr>
      <w:tc>
        <w:tcPr>
          <w:tcW w:w="1986" w:type="dxa"/>
          <w:shd w:val="clear" w:color="auto" w:fill="auto"/>
          <w:vAlign w:val="center"/>
        </w:tcPr>
        <w:p w14:paraId="4D382F30" w14:textId="77777777" w:rsidR="00D365E3" w:rsidRPr="007750AA" w:rsidRDefault="00FA3A03" w:rsidP="00DA1C53">
          <w:pPr>
            <w:pStyle w:val="Cabealho"/>
            <w:tabs>
              <w:tab w:val="clear" w:pos="4252"/>
              <w:tab w:val="center" w:pos="1805"/>
            </w:tabs>
            <w:spacing w:after="120"/>
            <w:jc w:val="center"/>
            <w:rPr>
              <w:b/>
              <w:bCs/>
              <w:color w:val="1F497D"/>
            </w:rPr>
          </w:pPr>
          <w:r>
            <w:rPr>
              <w:noProof/>
              <w:color w:val="FFFFFF"/>
              <w:sz w:val="18"/>
              <w:szCs w:val="18"/>
            </w:rPr>
            <w:drawing>
              <wp:inline distT="0" distB="0" distL="0" distR="0" wp14:anchorId="330F6C72" wp14:editId="71C02AF3">
                <wp:extent cx="542290" cy="829310"/>
                <wp:effectExtent l="19050" t="0" r="0" b="0"/>
                <wp:docPr id="11" name="Imagem 11" descr="Brasão-UFBA-resolucao-baixa-fundo-transparen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rasão-UFBA-resolucao-baixa-fundo-transparen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  <w:shd w:val="clear" w:color="auto" w:fill="auto"/>
        </w:tcPr>
        <w:p w14:paraId="7F771B0D" w14:textId="77777777" w:rsidR="00D365E3" w:rsidRPr="00A342FA" w:rsidRDefault="00FA3A0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</w:pPr>
          <w:r w:rsidRPr="00A342FA"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  <w:t>Universidade Federal da Bahia</w:t>
          </w:r>
        </w:p>
        <w:p w14:paraId="1755C107" w14:textId="77777777" w:rsidR="00D365E3" w:rsidRPr="00A342FA" w:rsidRDefault="00FA1B5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</w:pPr>
          <w:proofErr w:type="spellStart"/>
          <w:r w:rsidRPr="00A342FA"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  <w:t>Pró-Reitoria</w:t>
          </w:r>
          <w:proofErr w:type="spellEnd"/>
          <w:r w:rsidRPr="00A342FA"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  <w:t xml:space="preserve"> de Ensino de Pós-Graduação</w:t>
          </w:r>
        </w:p>
        <w:p w14:paraId="4FDAF465" w14:textId="77777777" w:rsidR="00FB6936" w:rsidRPr="00A342FA" w:rsidRDefault="00BF1F7C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</w:pPr>
          <w:proofErr w:type="spellStart"/>
          <w:r w:rsidRPr="00A342FA"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  <w:t>Pró-Reitoria</w:t>
          </w:r>
          <w:proofErr w:type="spellEnd"/>
          <w:r w:rsidRPr="00A342FA">
            <w:rPr>
              <w:rFonts w:asciiTheme="minorHAnsi" w:hAnsiTheme="minorHAnsi"/>
              <w:b/>
              <w:bCs/>
              <w:i/>
              <w:smallCaps/>
              <w:sz w:val="20"/>
              <w:szCs w:val="20"/>
            </w:rPr>
            <w:t xml:space="preserve"> de Pesquisa, Criação e Inovação</w:t>
          </w:r>
        </w:p>
        <w:p w14:paraId="1DDEB224" w14:textId="77777777" w:rsidR="00D365E3" w:rsidRPr="00DF109C" w:rsidRDefault="00DF109C" w:rsidP="00DF109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color w:val="1F497D"/>
            </w:rPr>
          </w:pPr>
          <w:r w:rsidRPr="00DF109C">
            <w:rPr>
              <w:b/>
              <w:bCs/>
              <w:sz w:val="22"/>
              <w:szCs w:val="22"/>
            </w:rPr>
            <w:t>Programa de Apoio à Publicações Científica</w:t>
          </w:r>
          <w:r w:rsidRPr="00DF109C">
            <w:rPr>
              <w:b/>
              <w:bCs/>
              <w:color w:val="1F497D"/>
              <w:sz w:val="22"/>
              <w:szCs w:val="22"/>
            </w:rPr>
            <w:t>s</w:t>
          </w:r>
        </w:p>
      </w:tc>
    </w:tr>
  </w:tbl>
  <w:p w14:paraId="4E4033F6" w14:textId="77777777" w:rsidR="00D365E3" w:rsidRPr="0030195E" w:rsidRDefault="00D365E3" w:rsidP="0030195E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rPr>
        <w:color w:val="7F7F7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0D7"/>
    <w:multiLevelType w:val="hybridMultilevel"/>
    <w:tmpl w:val="11904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4AA3"/>
    <w:multiLevelType w:val="hybridMultilevel"/>
    <w:tmpl w:val="0A5A6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806622">
    <w:abstractNumId w:val="2"/>
  </w:num>
  <w:num w:numId="2" w16cid:durableId="531502729">
    <w:abstractNumId w:val="0"/>
  </w:num>
  <w:num w:numId="3" w16cid:durableId="169445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A03"/>
    <w:rsid w:val="0001050D"/>
    <w:rsid w:val="00014E73"/>
    <w:rsid w:val="000226C5"/>
    <w:rsid w:val="00065D0E"/>
    <w:rsid w:val="0008304B"/>
    <w:rsid w:val="00085988"/>
    <w:rsid w:val="000A20D6"/>
    <w:rsid w:val="000C0A54"/>
    <w:rsid w:val="000C2CC4"/>
    <w:rsid w:val="000D1D94"/>
    <w:rsid w:val="000D5CAC"/>
    <w:rsid w:val="000E73B1"/>
    <w:rsid w:val="00117A39"/>
    <w:rsid w:val="001334D5"/>
    <w:rsid w:val="00136D35"/>
    <w:rsid w:val="00140584"/>
    <w:rsid w:val="00161E2A"/>
    <w:rsid w:val="00163E53"/>
    <w:rsid w:val="00174F13"/>
    <w:rsid w:val="0019080C"/>
    <w:rsid w:val="001A69B9"/>
    <w:rsid w:val="001C7006"/>
    <w:rsid w:val="001D30C1"/>
    <w:rsid w:val="00203ED6"/>
    <w:rsid w:val="00230028"/>
    <w:rsid w:val="0026493C"/>
    <w:rsid w:val="00265662"/>
    <w:rsid w:val="002A4028"/>
    <w:rsid w:val="002C2134"/>
    <w:rsid w:val="002C6553"/>
    <w:rsid w:val="002C7783"/>
    <w:rsid w:val="002F33C0"/>
    <w:rsid w:val="0030195E"/>
    <w:rsid w:val="00301978"/>
    <w:rsid w:val="00304A00"/>
    <w:rsid w:val="00343673"/>
    <w:rsid w:val="0034677D"/>
    <w:rsid w:val="0034746F"/>
    <w:rsid w:val="00360F49"/>
    <w:rsid w:val="00390FA4"/>
    <w:rsid w:val="003931FE"/>
    <w:rsid w:val="003B1092"/>
    <w:rsid w:val="003C5C3A"/>
    <w:rsid w:val="003D1C0F"/>
    <w:rsid w:val="003E6F1A"/>
    <w:rsid w:val="003F1D87"/>
    <w:rsid w:val="004423BD"/>
    <w:rsid w:val="00471524"/>
    <w:rsid w:val="00487DAC"/>
    <w:rsid w:val="00490CC2"/>
    <w:rsid w:val="0049486F"/>
    <w:rsid w:val="00497744"/>
    <w:rsid w:val="004B433B"/>
    <w:rsid w:val="004B4B7B"/>
    <w:rsid w:val="004C2C80"/>
    <w:rsid w:val="004C5BB1"/>
    <w:rsid w:val="004C707C"/>
    <w:rsid w:val="00511441"/>
    <w:rsid w:val="00513DE9"/>
    <w:rsid w:val="00523107"/>
    <w:rsid w:val="005255FC"/>
    <w:rsid w:val="0053747C"/>
    <w:rsid w:val="00544704"/>
    <w:rsid w:val="005724DE"/>
    <w:rsid w:val="0057304A"/>
    <w:rsid w:val="00574145"/>
    <w:rsid w:val="00597536"/>
    <w:rsid w:val="005C7EC6"/>
    <w:rsid w:val="005E1D54"/>
    <w:rsid w:val="005E3E43"/>
    <w:rsid w:val="00603F88"/>
    <w:rsid w:val="0068573F"/>
    <w:rsid w:val="006B1377"/>
    <w:rsid w:val="006B6FED"/>
    <w:rsid w:val="00706164"/>
    <w:rsid w:val="0072443F"/>
    <w:rsid w:val="00763CAA"/>
    <w:rsid w:val="00763D5E"/>
    <w:rsid w:val="00771A17"/>
    <w:rsid w:val="00787A2C"/>
    <w:rsid w:val="007A2635"/>
    <w:rsid w:val="007B2AD4"/>
    <w:rsid w:val="007C0F9A"/>
    <w:rsid w:val="007C1825"/>
    <w:rsid w:val="007C1B8A"/>
    <w:rsid w:val="007F111D"/>
    <w:rsid w:val="007F3802"/>
    <w:rsid w:val="00801DEB"/>
    <w:rsid w:val="008272C9"/>
    <w:rsid w:val="00827671"/>
    <w:rsid w:val="00833088"/>
    <w:rsid w:val="0084344F"/>
    <w:rsid w:val="00861B8F"/>
    <w:rsid w:val="00895D5B"/>
    <w:rsid w:val="008A6910"/>
    <w:rsid w:val="008C6D78"/>
    <w:rsid w:val="008E0C05"/>
    <w:rsid w:val="008E12FF"/>
    <w:rsid w:val="008E54F7"/>
    <w:rsid w:val="008F6C6B"/>
    <w:rsid w:val="00903BD4"/>
    <w:rsid w:val="0091164B"/>
    <w:rsid w:val="00912136"/>
    <w:rsid w:val="009217DE"/>
    <w:rsid w:val="00926365"/>
    <w:rsid w:val="009266F5"/>
    <w:rsid w:val="00937A84"/>
    <w:rsid w:val="009435E2"/>
    <w:rsid w:val="00950479"/>
    <w:rsid w:val="009740C2"/>
    <w:rsid w:val="009751C6"/>
    <w:rsid w:val="009B02C9"/>
    <w:rsid w:val="009F0E36"/>
    <w:rsid w:val="00A01DFD"/>
    <w:rsid w:val="00A055B5"/>
    <w:rsid w:val="00A07E74"/>
    <w:rsid w:val="00A120FD"/>
    <w:rsid w:val="00A3362B"/>
    <w:rsid w:val="00A342FA"/>
    <w:rsid w:val="00A52698"/>
    <w:rsid w:val="00A866D3"/>
    <w:rsid w:val="00A87A35"/>
    <w:rsid w:val="00A93565"/>
    <w:rsid w:val="00A94CDB"/>
    <w:rsid w:val="00AA0857"/>
    <w:rsid w:val="00B249AF"/>
    <w:rsid w:val="00B43CBF"/>
    <w:rsid w:val="00B60401"/>
    <w:rsid w:val="00B60C61"/>
    <w:rsid w:val="00B660C6"/>
    <w:rsid w:val="00B7571E"/>
    <w:rsid w:val="00B7658C"/>
    <w:rsid w:val="00B908BD"/>
    <w:rsid w:val="00B96026"/>
    <w:rsid w:val="00BB239B"/>
    <w:rsid w:val="00BC525F"/>
    <w:rsid w:val="00BD19F5"/>
    <w:rsid w:val="00BE3026"/>
    <w:rsid w:val="00BF1F7C"/>
    <w:rsid w:val="00BF7879"/>
    <w:rsid w:val="00C20C1D"/>
    <w:rsid w:val="00C66394"/>
    <w:rsid w:val="00C728A8"/>
    <w:rsid w:val="00CB1916"/>
    <w:rsid w:val="00CB7A2A"/>
    <w:rsid w:val="00CC0F3B"/>
    <w:rsid w:val="00CC28C0"/>
    <w:rsid w:val="00D01446"/>
    <w:rsid w:val="00D02301"/>
    <w:rsid w:val="00D110B3"/>
    <w:rsid w:val="00D17D38"/>
    <w:rsid w:val="00D23E6A"/>
    <w:rsid w:val="00D321A4"/>
    <w:rsid w:val="00D365E3"/>
    <w:rsid w:val="00D41B19"/>
    <w:rsid w:val="00D63F1C"/>
    <w:rsid w:val="00D76E1E"/>
    <w:rsid w:val="00DA0E39"/>
    <w:rsid w:val="00DA222E"/>
    <w:rsid w:val="00DC20F5"/>
    <w:rsid w:val="00DC2A1D"/>
    <w:rsid w:val="00DD105F"/>
    <w:rsid w:val="00DD4F7A"/>
    <w:rsid w:val="00DE19F7"/>
    <w:rsid w:val="00DE7525"/>
    <w:rsid w:val="00DF0BB8"/>
    <w:rsid w:val="00DF109C"/>
    <w:rsid w:val="00DF2B6A"/>
    <w:rsid w:val="00E06695"/>
    <w:rsid w:val="00E211D5"/>
    <w:rsid w:val="00E24094"/>
    <w:rsid w:val="00E41742"/>
    <w:rsid w:val="00E7134E"/>
    <w:rsid w:val="00E71A66"/>
    <w:rsid w:val="00E75061"/>
    <w:rsid w:val="00E77D5B"/>
    <w:rsid w:val="00E866C8"/>
    <w:rsid w:val="00EA3750"/>
    <w:rsid w:val="00EB7BCA"/>
    <w:rsid w:val="00EC3D05"/>
    <w:rsid w:val="00EC5AE3"/>
    <w:rsid w:val="00EC7053"/>
    <w:rsid w:val="00EC72BF"/>
    <w:rsid w:val="00ED1C71"/>
    <w:rsid w:val="00F1669C"/>
    <w:rsid w:val="00F17184"/>
    <w:rsid w:val="00F2101A"/>
    <w:rsid w:val="00F2148D"/>
    <w:rsid w:val="00F24EFB"/>
    <w:rsid w:val="00F40D07"/>
    <w:rsid w:val="00F56CE2"/>
    <w:rsid w:val="00F635E4"/>
    <w:rsid w:val="00F761CE"/>
    <w:rsid w:val="00F82ECB"/>
    <w:rsid w:val="00FA1320"/>
    <w:rsid w:val="00FA1B53"/>
    <w:rsid w:val="00FA3A03"/>
    <w:rsid w:val="00FB4C24"/>
    <w:rsid w:val="00FB6936"/>
    <w:rsid w:val="00FF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205AE0"/>
  <w15:docId w15:val="{93A71C9D-3F74-41F2-8B88-3D2D39D8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A3A0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table" w:styleId="Tabelaemlista1">
    <w:name w:val="Table List 1"/>
    <w:basedOn w:val="Tabelanormal"/>
    <w:rsid w:val="00FA3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A3A03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FA3A0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A3A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A3A03"/>
    <w:rPr>
      <w:color w:val="808080"/>
    </w:rPr>
  </w:style>
  <w:style w:type="paragraph" w:customStyle="1" w:styleId="Default">
    <w:name w:val="Default"/>
    <w:rsid w:val="00FA3A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A0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E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3E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3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3E4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4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B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B02C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4E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11002555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cr.clarivate.com/jcr/home?app=jcr&amp;referrer=target%3Dhttps:%2F%2Fjcr.clarivate.com%2Fjcr%2Fhome&amp;Init=Yes&amp;authCode=null&amp;SrcApp=IC2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s?utm_campaign=RN_AG_Sourced_300000272&amp;utm_medium=email&amp;utm_dgroup=&amp;utm_acid=10168560&amp;SIS_ID=35639&amp;dgcid=RN_AG_Sourced_300000272&amp;CMX_ID=ECR-35639&amp;utm_in=DM298884&amp;utm_source=AC_7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BE208-F1F9-4950-9DA5-046B9B61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da Bahia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Pró-Reitoria de Pesquisa, Criação e Inovação - UFBA</dc:creator>
  <cp:lastModifiedBy>Ederlan S Ferreira</cp:lastModifiedBy>
  <cp:revision>72</cp:revision>
  <cp:lastPrinted>2021-05-21T18:12:00Z</cp:lastPrinted>
  <dcterms:created xsi:type="dcterms:W3CDTF">2017-04-12T15:07:00Z</dcterms:created>
  <dcterms:modified xsi:type="dcterms:W3CDTF">2025-02-10T21:37:00Z</dcterms:modified>
</cp:coreProperties>
</file>